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175" w:rsidRDefault="000E2175" w:rsidP="000E2175">
      <w:pPr>
        <w:pStyle w:val="Szvegtrzs"/>
        <w:spacing w:before="240" w:after="480" w:line="24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 xml:space="preserve">Dunakeszi Város Önkormányzata </w:t>
      </w:r>
      <w:proofErr w:type="gramStart"/>
      <w:r>
        <w:rPr>
          <w:b/>
          <w:bCs/>
        </w:rPr>
        <w:t>Képviselő-testületének ..</w:t>
      </w:r>
      <w:proofErr w:type="gramEnd"/>
      <w:r>
        <w:rPr>
          <w:b/>
          <w:bCs/>
        </w:rPr>
        <w:t>./.... (</w:t>
      </w:r>
      <w:proofErr w:type="gramStart"/>
      <w:r>
        <w:rPr>
          <w:b/>
          <w:bCs/>
        </w:rPr>
        <w:t>...</w:t>
      </w:r>
      <w:proofErr w:type="gramEnd"/>
      <w:r>
        <w:rPr>
          <w:b/>
          <w:bCs/>
        </w:rPr>
        <w:t>) önkormányzati rendelete</w:t>
      </w:r>
    </w:p>
    <w:p w:rsidR="000E2175" w:rsidRDefault="000E2175" w:rsidP="000E2175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Dunakeszi Városba új beköltözők tájékoztatásáról</w:t>
      </w:r>
    </w:p>
    <w:p w:rsidR="000E2175" w:rsidRDefault="000E2175" w:rsidP="000E2175">
      <w:pPr>
        <w:pStyle w:val="Szvegtrzs"/>
        <w:spacing w:before="220" w:after="0" w:line="240" w:lineRule="auto"/>
        <w:jc w:val="both"/>
      </w:pPr>
      <w:r>
        <w:t>Dunakeszi Város Önkormányzatának Képviselő-testülete Magyarország Alaptörvénye 32. cikk (2) bekezdésében foglalt eredeti jogalkotói hatáskörében, az Alaptörvény 32. cikk (1) bekezdés a) pontjában meghatározott feladatkörében eljárva a következőket rendeli el:</w:t>
      </w:r>
    </w:p>
    <w:p w:rsidR="000E2175" w:rsidRDefault="000E2175" w:rsidP="000E2175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0E2175" w:rsidRDefault="000E2175" w:rsidP="000E2175">
      <w:pPr>
        <w:pStyle w:val="Szvegtrzs"/>
        <w:spacing w:after="0" w:line="240" w:lineRule="auto"/>
        <w:jc w:val="both"/>
      </w:pPr>
      <w:r>
        <w:t>E rendelet célja, hogy Dunakeszi Város Önkormányzata (a továbbiakban: Önkormányzat) megállapítsa azokat a szabályokat, melyek alapján az Önkormányzat az Dunakeszin élő polgárok számára tájékoztatást nyújtson.</w:t>
      </w:r>
    </w:p>
    <w:p w:rsidR="000E2175" w:rsidRDefault="000E2175" w:rsidP="000E2175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0E2175" w:rsidRDefault="000E2175" w:rsidP="000E2175">
      <w:pPr>
        <w:pStyle w:val="Szvegtrzs"/>
        <w:spacing w:after="0" w:line="240" w:lineRule="auto"/>
        <w:jc w:val="both"/>
      </w:pPr>
      <w:r>
        <w:t>(1) E rendelet hatálya Dunakeszi város közigazgatási területén lakóhellyel vagy tartózkodási hellyel rendelkező, 18. év feletti természetes személyekre terjed ki.</w:t>
      </w:r>
    </w:p>
    <w:p w:rsidR="000E2175" w:rsidRDefault="000E2175" w:rsidP="000E2175">
      <w:pPr>
        <w:pStyle w:val="Szvegtrzs"/>
        <w:spacing w:before="240" w:after="0" w:line="240" w:lineRule="auto"/>
        <w:jc w:val="both"/>
      </w:pPr>
      <w:r>
        <w:t>(2) A Képviselő-testület felhatalmazza a Dunakeszi Polgármesteri Hivatalt (a továbbiakban: Polgármesteri Hivatal) a személyes adatok kezelésére egy évig.</w:t>
      </w:r>
    </w:p>
    <w:p w:rsidR="000E2175" w:rsidRDefault="000E2175" w:rsidP="000E2175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0E2175" w:rsidRDefault="000E2175" w:rsidP="000E2175">
      <w:pPr>
        <w:pStyle w:val="Szvegtrzs"/>
        <w:spacing w:after="0" w:line="240" w:lineRule="auto"/>
        <w:jc w:val="both"/>
      </w:pPr>
      <w:r>
        <w:t>E rendelet alkalmazásában:</w:t>
      </w:r>
    </w:p>
    <w:p w:rsidR="000E2175" w:rsidRDefault="000E2175" w:rsidP="000E2175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lakóhely: a polgárok személyi adatainak és lakcímének nyilvántartásáról szóló 1992. évi LXVI. törvény 5. § (2) bekezdés szerinti lakás, vagy szállás.</w:t>
      </w:r>
    </w:p>
    <w:p w:rsidR="000E2175" w:rsidRDefault="000E2175" w:rsidP="000E2175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tartózkodási hely: a polgárok személyi adatainak és lakcímének nyilvántartásáról szóló 1992. évi LXVI. törvény 5. § (3) bekezdés szerinti lakás</w:t>
      </w:r>
    </w:p>
    <w:p w:rsidR="000E2175" w:rsidRDefault="000E2175" w:rsidP="000E2175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új beköltöző: az a személy, aki 2020. január 01. után költözött be.</w:t>
      </w:r>
    </w:p>
    <w:p w:rsidR="000E2175" w:rsidRDefault="000E2175" w:rsidP="000E2175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0E2175" w:rsidRDefault="000E2175" w:rsidP="000E2175">
      <w:pPr>
        <w:pStyle w:val="Szvegtrzs"/>
        <w:spacing w:after="0" w:line="240" w:lineRule="auto"/>
        <w:jc w:val="both"/>
      </w:pPr>
      <w:r>
        <w:t>(1) Az Önkormányzat a 2. § (1) bekezdése szerinti személyeket a beköltözést követően levélben, illetve személyesen tájékoztatja a szociális, lakhatási, parkolási, hivatali ügyintézési, kulturális, nevelési és oktatási tudnivalókról.</w:t>
      </w:r>
    </w:p>
    <w:p w:rsidR="000E2175" w:rsidRDefault="000E2175" w:rsidP="000E2175">
      <w:pPr>
        <w:pStyle w:val="Szvegtrzs"/>
        <w:spacing w:before="240" w:after="0" w:line="240" w:lineRule="auto"/>
        <w:jc w:val="both"/>
      </w:pPr>
      <w:r>
        <w:t>(2) Az Önkormányzat negyedévente adatkéréssel megkeresi a Jegyzőt, hogy szolgáltasson adatot az újonnan – a kért időszakban – Dunakeszin lakóhelyet, illetve tartózkodási helyet létesítők nevéről és lakcíméről.</w:t>
      </w:r>
    </w:p>
    <w:p w:rsidR="000E2175" w:rsidRDefault="000E2175" w:rsidP="000E2175">
      <w:pPr>
        <w:pStyle w:val="Szvegtrzs"/>
        <w:spacing w:before="240" w:after="0" w:line="240" w:lineRule="auto"/>
        <w:jc w:val="both"/>
      </w:pPr>
      <w:r>
        <w:t>(3) Az Önkormányzat a (1) bekezdésben foglaltak szerint kapott adatokat kizárólag a rendeletben foglaltak tekintetében jogosult felhasználni és a hatályos adatvédelmi jogszabályi rendelkezések szerint köteles kezelni.</w:t>
      </w:r>
    </w:p>
    <w:p w:rsidR="000E2175" w:rsidRDefault="000E2175" w:rsidP="000E2175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:rsidR="000E2175" w:rsidRDefault="000E2175" w:rsidP="000E2175">
      <w:pPr>
        <w:pStyle w:val="Szvegtrzs"/>
        <w:spacing w:after="0" w:line="240" w:lineRule="auto"/>
        <w:jc w:val="both"/>
        <w:sectPr w:rsidR="000E2175">
          <w:footerReference w:type="default" r:id="rId6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Ez a rendelet a kihirdetését követő napon lép hatályba.</w:t>
      </w:r>
    </w:p>
    <w:p w:rsidR="000E2175" w:rsidRDefault="000E2175" w:rsidP="000E2175">
      <w:pPr>
        <w:pStyle w:val="Szvegtrzs"/>
        <w:spacing w:after="0"/>
        <w:jc w:val="center"/>
      </w:pPr>
    </w:p>
    <w:p w:rsidR="000E2175" w:rsidRDefault="000E2175" w:rsidP="000E2175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:rsidR="000E2175" w:rsidRDefault="000E2175" w:rsidP="000E2175">
      <w:pPr>
        <w:pStyle w:val="Szvegtrzs"/>
        <w:spacing w:before="159" w:after="159" w:line="240" w:lineRule="auto"/>
        <w:ind w:left="159" w:right="159"/>
        <w:jc w:val="both"/>
      </w:pPr>
      <w:r>
        <w:t>Dunakeszi Önkormányzata Képviselő-testülete elhivatott a Dunakeszin élők lokálpatriotizmusának megőrzésében és erősödésében. A kulturális és egyéb közösségi rendezvények szervezése, a szociális támogatások rendszerének működtetése mind-mind azt a célt szolgálják, hogy a lakosok magukénak érezzék a települést és szeressenek itt élni. A rendeletalkotás egyik célja, hogy az Önkormányzat tájékoztassa azokat a családokat, akik Dunakeszire költöznek a település a szociális, lakhatási, parkolási, hivatali ügyintézési tudnivalókról, önkormányzati támogatási lehetőségekről.</w:t>
      </w:r>
    </w:p>
    <w:p w:rsidR="00F34006" w:rsidRDefault="00F34006"/>
    <w:sectPr w:rsidR="00F34006">
      <w:footerReference w:type="default" r:id="rId7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7C47" w:rsidRDefault="00ED7CCE">
      <w:r>
        <w:separator/>
      </w:r>
    </w:p>
  </w:endnote>
  <w:endnote w:type="continuationSeparator" w:id="0">
    <w:p w:rsidR="00027C47" w:rsidRDefault="00ED7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1BD" w:rsidRDefault="000E2175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A846C2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1BD" w:rsidRDefault="000E2175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A846C2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7C47" w:rsidRDefault="00ED7CCE">
      <w:r>
        <w:separator/>
      </w:r>
    </w:p>
  </w:footnote>
  <w:footnote w:type="continuationSeparator" w:id="0">
    <w:p w:rsidR="00027C47" w:rsidRDefault="00ED7C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ata_caseURL" w:val="https://dkeszi.xflower.hu:443/xflower/faces/open.jspx?contact_id=170194"/>
    <w:docVar w:name="data_contactId" w:val="170194"/>
    <w:docVar w:name="data_contactName" w:val="Dunakeszi Városba új beköltözők tájékoztatásáról szóló rendelet megalkotása"/>
    <w:docVar w:name="data_contactRef" w:val="JOG-303/1-2023"/>
    <w:docVar w:name="data_documentId" w:val="291108"/>
    <w:docVar w:name="data_documentLocked" w:val="1"/>
    <w:docVar w:name="data_documentName" w:val="Rendelet-Új beköltzők.docx"/>
    <w:docVar w:name="data_documentRemark" w:val="Rendelet-Új beköltzők.docx"/>
    <w:docVar w:name="data_documentURL" w:val="https://dkeszi.xflower.hu:443/xflower/faces/open.jspx?document_id=291108"/>
    <w:docVar w:name="data_lockUser" w:val="Forgács Andrea"/>
    <w:docVar w:name="htmlRibbon" w:val="&lt;?xml version=&quot;1.0&quot; encoding=&quot;UTF-8&quot;?&gt;_x000a_&lt;!DOCTYPE html _x000a_     PUBLIC &quot;-//W3C//DTD XHTML 1.0 Strict//EN&quot;_x000a_    &quot;http://www.w3.org/TR/xhtml1/DTD/xhtml1-strict.dtd&quot;&gt;_x000a_&lt;html xmlns=&quot;http://www.w3.org/1999/xhtml&quot; lang=&quot;hu&quot;&gt;_x000a_    &lt;head&gt;_x000a_        &lt;meta http-equiv=&quot;Content-Type&quot; content=&quot;text/html; charset=UTF-8&quot;&gt;&lt;/meta&gt;_x000a_        &lt;title&gt;xFLOWer document ribbon&lt;/title&gt;_x000a_    &lt;/head&gt;_x000a_    &lt;body&gt;_x000a_&lt;b&gt;xFLOWer XFLOWER Dunakeszi JOG-303/1-2023 Rendelet-Új beköltzők.docx &lt;br/&gt; &lt;a href=&quot;https://dkeszi.xflower.hu:443/xflower/faces/open.jspx?contact_id=170194&quot;&gt;Ügy megnyitása az xflowerben&lt;/a&gt;_x000a_ &lt;br/&gt; &lt;a href=&quot;https://dkeszi.xflower.hu:443/xflower/faces/open.jspx?document_id=291108&quot;&gt;Dokumentum megnyitása az xflowerben&lt;/a&gt;_x000a_    &lt;/body&gt;_x000a_&lt;/html&gt;"/>
    <w:docVar w:name="xf_docname" w:val="RendeletÚj beköltz k_291108.docx"/>
    <w:docVar w:name="xf_hash" w:val="6b5017b62f894262484cf9c81fadd4ac"/>
    <w:docVar w:name="xf_isxfdoc" w:val="True"/>
    <w:docVar w:name="xf_last_save" w:val="2023. 12. 08. 11:53:38"/>
    <w:docVar w:name="xf_originalfilename" w:val="RendeletÚj beköltz k_291108_XFDKSZ6b5017b62f894262484cf9c81fadd4ac.docx"/>
    <w:docVar w:name="xf_originalFullName" w:val="C:\Users\forgacs.andrea\Downloads\RendeletÚj beköltz k_291108_XFDKSZ6b5017b62f894262484cf9c81fadd4ac.docx"/>
    <w:docVar w:name="xf_systemid" w:val="DKSZ"/>
    <w:docVar w:name="xf_token" w:val="279b6c51528cc862c78a84381544a227"/>
  </w:docVars>
  <w:rsids>
    <w:rsidRoot w:val="000E2175"/>
    <w:rsid w:val="00027C47"/>
    <w:rsid w:val="000409EC"/>
    <w:rsid w:val="000E2175"/>
    <w:rsid w:val="0010108F"/>
    <w:rsid w:val="00143670"/>
    <w:rsid w:val="00193B46"/>
    <w:rsid w:val="001D2659"/>
    <w:rsid w:val="00214328"/>
    <w:rsid w:val="004F792F"/>
    <w:rsid w:val="00537808"/>
    <w:rsid w:val="00745920"/>
    <w:rsid w:val="008423AF"/>
    <w:rsid w:val="0096165A"/>
    <w:rsid w:val="009867EC"/>
    <w:rsid w:val="009F3511"/>
    <w:rsid w:val="00A846C2"/>
    <w:rsid w:val="00AB2131"/>
    <w:rsid w:val="00D47A45"/>
    <w:rsid w:val="00D826B4"/>
    <w:rsid w:val="00ED7CCE"/>
    <w:rsid w:val="00F3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AB25C6-9E9C-470B-A5C5-55FCE8163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2175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0E2175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0E2175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lb">
    <w:name w:val="footer"/>
    <w:basedOn w:val="Norml"/>
    <w:link w:val="llbChar"/>
    <w:rsid w:val="000E2175"/>
    <w:pPr>
      <w:suppressLineNumbers/>
      <w:tabs>
        <w:tab w:val="center" w:pos="4819"/>
        <w:tab w:val="right" w:pos="9638"/>
      </w:tabs>
    </w:pPr>
  </w:style>
  <w:style w:type="character" w:customStyle="1" w:styleId="llbChar">
    <w:name w:val="Élőláb Char"/>
    <w:basedOn w:val="Bekezdsalapbettpusa"/>
    <w:link w:val="llb"/>
    <w:rsid w:val="000E2175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Nagyné dr. Spiegelhalter Renáta</dc:creator>
  <cp:keywords/>
  <dc:description/>
  <cp:lastModifiedBy>Forgács Andrea</cp:lastModifiedBy>
  <cp:revision>2</cp:revision>
  <dcterms:created xsi:type="dcterms:W3CDTF">2023-12-08T10:53:00Z</dcterms:created>
  <dcterms:modified xsi:type="dcterms:W3CDTF">2023-12-08T10:53:00Z</dcterms:modified>
</cp:coreProperties>
</file>